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53" w:rsidRPr="006C0538" w:rsidRDefault="007B2636">
      <w:pPr>
        <w:rPr>
          <w:rFonts w:asciiTheme="majorHAnsi" w:hAnsiTheme="majorHAnsi" w:cstheme="majorHAnsi"/>
          <w:sz w:val="22"/>
          <w:szCs w:val="22"/>
          <w:shd w:val="clear" w:color="auto" w:fill="FFFF0B"/>
        </w:rPr>
      </w:pPr>
      <w:r w:rsidRPr="006C0538">
        <w:rPr>
          <w:rFonts w:asciiTheme="majorHAnsi" w:hAnsiTheme="majorHAnsi" w:cstheme="majorHAnsi"/>
          <w:sz w:val="22"/>
          <w:szCs w:val="22"/>
        </w:rPr>
        <w:t xml:space="preserve">Dear </w:t>
      </w:r>
      <w:r w:rsidRPr="006C0538">
        <w:rPr>
          <w:rFonts w:asciiTheme="majorHAnsi" w:hAnsiTheme="majorHAnsi" w:cstheme="majorHAnsi"/>
          <w:sz w:val="22"/>
          <w:szCs w:val="22"/>
          <w:shd w:val="clear" w:color="auto" w:fill="FFFF0B"/>
        </w:rPr>
        <w:t>(Enter Name of MP)</w:t>
      </w:r>
    </w:p>
    <w:p w:rsidR="00822153" w:rsidRPr="006C0538" w:rsidRDefault="007B2636" w:rsidP="006C0538">
      <w:pPr>
        <w:spacing w:before="280" w:after="280"/>
        <w:rPr>
          <w:rFonts w:asciiTheme="majorHAnsi" w:hAnsiTheme="majorHAnsi" w:cstheme="majorHAnsi"/>
          <w:sz w:val="22"/>
          <w:szCs w:val="22"/>
        </w:rPr>
      </w:pPr>
      <w:r w:rsidRPr="006C0538">
        <w:rPr>
          <w:rFonts w:asciiTheme="majorHAnsi" w:hAnsiTheme="majorHAnsi" w:cstheme="majorHAnsi"/>
          <w:sz w:val="22"/>
          <w:szCs w:val="22"/>
        </w:rPr>
        <w:t>I am writing as a constituent on behalf of the more than 24,000 Travel Agents in Canada to draw urgent attention to the state of our industry as the economy begins to reopen and recover from the COVID-19 pandemic.</w:t>
      </w:r>
    </w:p>
    <w:p w:rsidR="00822153" w:rsidRPr="006C0538" w:rsidRDefault="007B2636" w:rsidP="006C0538">
      <w:pPr>
        <w:rPr>
          <w:rFonts w:asciiTheme="majorHAnsi" w:hAnsiTheme="majorHAnsi" w:cstheme="majorHAnsi"/>
          <w:sz w:val="22"/>
          <w:szCs w:val="22"/>
        </w:rPr>
      </w:pPr>
      <w:r w:rsidRPr="006C0538">
        <w:rPr>
          <w:rFonts w:asciiTheme="majorHAnsi" w:hAnsiTheme="majorHAnsi" w:cstheme="majorHAnsi"/>
          <w:sz w:val="22"/>
          <w:szCs w:val="22"/>
        </w:rPr>
        <w:t>The Association of Canadian Travel Agencies (ACTA) is calling on the government to ensure that continued or altered government programming is available to all Canadians in our industry, and urgently requesting sector specific aid that our industry will req</w:t>
      </w:r>
      <w:r w:rsidRPr="006C0538">
        <w:rPr>
          <w:rFonts w:asciiTheme="majorHAnsi" w:hAnsiTheme="majorHAnsi" w:cstheme="majorHAnsi"/>
          <w:sz w:val="22"/>
          <w:szCs w:val="22"/>
        </w:rPr>
        <w:t>uire to recover from the pandemic. I am calling on the government of Canada to take action on the issues that ACTA has outlined.</w:t>
      </w:r>
    </w:p>
    <w:p w:rsidR="00822153" w:rsidRPr="006C0538" w:rsidRDefault="00822153" w:rsidP="006C0538">
      <w:pPr>
        <w:rPr>
          <w:rFonts w:asciiTheme="majorHAnsi" w:hAnsiTheme="majorHAnsi" w:cstheme="majorHAnsi"/>
          <w:sz w:val="22"/>
          <w:szCs w:val="22"/>
        </w:rPr>
      </w:pPr>
    </w:p>
    <w:p w:rsidR="00822153" w:rsidRPr="006C0538" w:rsidRDefault="007B2636" w:rsidP="006C0538">
      <w:pPr>
        <w:rPr>
          <w:rFonts w:asciiTheme="majorHAnsi" w:hAnsiTheme="majorHAnsi" w:cstheme="majorHAnsi"/>
          <w:sz w:val="22"/>
          <w:szCs w:val="22"/>
        </w:rPr>
      </w:pPr>
      <w:r w:rsidRPr="006C0538">
        <w:rPr>
          <w:rFonts w:asciiTheme="majorHAnsi" w:hAnsiTheme="majorHAnsi" w:cstheme="majorHAnsi"/>
          <w:sz w:val="22"/>
          <w:szCs w:val="22"/>
        </w:rPr>
        <w:t xml:space="preserve">We have appreciated the government financial relief programs during COVID-19. With revenue losses greater than </w:t>
      </w:r>
      <w:r w:rsidRPr="006C0538">
        <w:rPr>
          <w:rFonts w:asciiTheme="majorHAnsi" w:hAnsiTheme="majorHAnsi" w:cstheme="majorHAnsi"/>
          <w:b/>
          <w:sz w:val="22"/>
          <w:szCs w:val="22"/>
        </w:rPr>
        <w:t>90%</w:t>
      </w:r>
      <w:r w:rsidRPr="006C0538">
        <w:rPr>
          <w:rFonts w:asciiTheme="majorHAnsi" w:hAnsiTheme="majorHAnsi" w:cstheme="majorHAnsi"/>
          <w:sz w:val="22"/>
          <w:szCs w:val="22"/>
        </w:rPr>
        <w:t xml:space="preserve"> since gover</w:t>
      </w:r>
      <w:r w:rsidRPr="006C0538">
        <w:rPr>
          <w:rFonts w:asciiTheme="majorHAnsi" w:hAnsiTheme="majorHAnsi" w:cstheme="majorHAnsi"/>
          <w:sz w:val="22"/>
          <w:szCs w:val="22"/>
        </w:rPr>
        <w:t xml:space="preserve">nment travel advisories and bans </w:t>
      </w:r>
      <w:proofErr w:type="gramStart"/>
      <w:r w:rsidRPr="006C0538">
        <w:rPr>
          <w:rFonts w:asciiTheme="majorHAnsi" w:hAnsiTheme="majorHAnsi" w:cstheme="majorHAnsi"/>
          <w:sz w:val="22"/>
          <w:szCs w:val="22"/>
        </w:rPr>
        <w:t>were imposed</w:t>
      </w:r>
      <w:proofErr w:type="gramEnd"/>
      <w:r w:rsidRPr="006C0538">
        <w:rPr>
          <w:rFonts w:asciiTheme="majorHAnsi" w:hAnsiTheme="majorHAnsi" w:cstheme="majorHAnsi"/>
          <w:sz w:val="22"/>
          <w:szCs w:val="22"/>
        </w:rPr>
        <w:t xml:space="preserve">, financial aid programs including the Canada Emergency Wage Subsidy (CEWS) and the Canada Emergency Response Benefit (CERB) have kept our businesses alive. As CERB </w:t>
      </w:r>
      <w:proofErr w:type="gramStart"/>
      <w:r w:rsidRPr="006C0538">
        <w:rPr>
          <w:rFonts w:asciiTheme="majorHAnsi" w:hAnsiTheme="majorHAnsi" w:cstheme="majorHAnsi"/>
          <w:sz w:val="22"/>
          <w:szCs w:val="22"/>
        </w:rPr>
        <w:t>is expected</w:t>
      </w:r>
      <w:proofErr w:type="gramEnd"/>
      <w:r w:rsidRPr="006C0538">
        <w:rPr>
          <w:rFonts w:asciiTheme="majorHAnsi" w:hAnsiTheme="majorHAnsi" w:cstheme="majorHAnsi"/>
          <w:sz w:val="22"/>
          <w:szCs w:val="22"/>
        </w:rPr>
        <w:t xml:space="preserve"> to end in the fall, many Canadians</w:t>
      </w:r>
      <w:r w:rsidRPr="006C0538">
        <w:rPr>
          <w:rFonts w:asciiTheme="majorHAnsi" w:hAnsiTheme="majorHAnsi" w:cstheme="majorHAnsi"/>
          <w:sz w:val="22"/>
          <w:szCs w:val="22"/>
        </w:rPr>
        <w:t xml:space="preserve"> that are unable to work will require access to the revamped Employment Insurance (EI) program recently announced by Finance Minister, Bill </w:t>
      </w:r>
      <w:proofErr w:type="spellStart"/>
      <w:r w:rsidRPr="006C0538">
        <w:rPr>
          <w:rFonts w:asciiTheme="majorHAnsi" w:hAnsiTheme="majorHAnsi" w:cstheme="majorHAnsi"/>
          <w:sz w:val="22"/>
          <w:szCs w:val="22"/>
        </w:rPr>
        <w:t>Morneau</w:t>
      </w:r>
      <w:proofErr w:type="spellEnd"/>
      <w:r w:rsidRPr="006C0538">
        <w:rPr>
          <w:rFonts w:asciiTheme="majorHAnsi" w:hAnsiTheme="majorHAnsi" w:cstheme="majorHAnsi"/>
          <w:sz w:val="22"/>
          <w:szCs w:val="22"/>
        </w:rPr>
        <w:t xml:space="preserve">. </w:t>
      </w:r>
    </w:p>
    <w:p w:rsidR="00822153" w:rsidRPr="006C0538" w:rsidRDefault="007B2636" w:rsidP="006C0538">
      <w:pPr>
        <w:spacing w:before="280" w:after="280"/>
        <w:rPr>
          <w:rFonts w:asciiTheme="majorHAnsi" w:hAnsiTheme="majorHAnsi" w:cstheme="majorHAnsi"/>
          <w:sz w:val="22"/>
          <w:szCs w:val="22"/>
        </w:rPr>
      </w:pPr>
      <w:bookmarkStart w:id="0" w:name="_gjdgxs" w:colFirst="0" w:colLast="0"/>
      <w:bookmarkEnd w:id="0"/>
      <w:r w:rsidRPr="006C0538">
        <w:rPr>
          <w:rFonts w:asciiTheme="majorHAnsi" w:hAnsiTheme="majorHAnsi" w:cstheme="majorHAnsi"/>
          <w:sz w:val="22"/>
          <w:szCs w:val="22"/>
        </w:rPr>
        <w:t>We appreciated that CERB included our self-employed workers. As the federal government makes changes to th</w:t>
      </w:r>
      <w:r w:rsidRPr="006C0538">
        <w:rPr>
          <w:rFonts w:asciiTheme="majorHAnsi" w:hAnsiTheme="majorHAnsi" w:cstheme="majorHAnsi"/>
          <w:sz w:val="22"/>
          <w:szCs w:val="22"/>
        </w:rPr>
        <w:t xml:space="preserve">e EI program this summer, we </w:t>
      </w:r>
      <w:r w:rsidRPr="006C0538">
        <w:rPr>
          <w:rFonts w:asciiTheme="majorHAnsi" w:hAnsiTheme="majorHAnsi" w:cstheme="majorHAnsi"/>
          <w:b/>
          <w:sz w:val="22"/>
          <w:szCs w:val="22"/>
        </w:rPr>
        <w:t>implore the government to include self-employed workers in an EI type program</w:t>
      </w:r>
      <w:r w:rsidRPr="006C0538">
        <w:rPr>
          <w:rFonts w:asciiTheme="majorHAnsi" w:hAnsiTheme="majorHAnsi" w:cstheme="majorHAnsi"/>
          <w:sz w:val="22"/>
          <w:szCs w:val="22"/>
        </w:rPr>
        <w:t>, similar to the United States CARES Act, which extended unemployment type benefits to self-employed workers. A large segment of the 24,000 business a</w:t>
      </w:r>
      <w:r w:rsidRPr="006C0538">
        <w:rPr>
          <w:rFonts w:asciiTheme="majorHAnsi" w:hAnsiTheme="majorHAnsi" w:cstheme="majorHAnsi"/>
          <w:sz w:val="22"/>
          <w:szCs w:val="22"/>
        </w:rPr>
        <w:t xml:space="preserve">nd individuals selling travel are women and small businesses. Over 30% of Travel Agents are independent entrepreneur contractors who will continue to require financial aid.  </w:t>
      </w:r>
    </w:p>
    <w:p w:rsidR="00822153" w:rsidRPr="006C0538" w:rsidRDefault="007B2636" w:rsidP="006C0538">
      <w:pPr>
        <w:spacing w:before="280" w:after="280"/>
        <w:rPr>
          <w:rFonts w:asciiTheme="majorHAnsi" w:hAnsiTheme="majorHAnsi" w:cstheme="majorHAnsi"/>
          <w:sz w:val="22"/>
          <w:szCs w:val="22"/>
        </w:rPr>
      </w:pPr>
      <w:r w:rsidRPr="006C0538">
        <w:rPr>
          <w:rFonts w:asciiTheme="majorHAnsi" w:hAnsiTheme="majorHAnsi" w:cstheme="majorHAnsi"/>
          <w:sz w:val="22"/>
          <w:szCs w:val="22"/>
        </w:rPr>
        <w:t xml:space="preserve">We know that the COVID-19 crisis has </w:t>
      </w:r>
      <w:proofErr w:type="gramStart"/>
      <w:r w:rsidRPr="006C0538">
        <w:rPr>
          <w:rFonts w:asciiTheme="majorHAnsi" w:hAnsiTheme="majorHAnsi" w:cstheme="majorHAnsi"/>
          <w:sz w:val="22"/>
          <w:szCs w:val="22"/>
        </w:rPr>
        <w:t>impacted</w:t>
      </w:r>
      <w:proofErr w:type="gramEnd"/>
      <w:r w:rsidRPr="006C0538">
        <w:rPr>
          <w:rFonts w:asciiTheme="majorHAnsi" w:hAnsiTheme="majorHAnsi" w:cstheme="majorHAnsi"/>
          <w:sz w:val="22"/>
          <w:szCs w:val="22"/>
        </w:rPr>
        <w:t xml:space="preserve"> all Canadians. However, as most oth</w:t>
      </w:r>
      <w:r w:rsidRPr="006C0538">
        <w:rPr>
          <w:rFonts w:asciiTheme="majorHAnsi" w:hAnsiTheme="majorHAnsi" w:cstheme="majorHAnsi"/>
          <w:sz w:val="22"/>
          <w:szCs w:val="22"/>
        </w:rPr>
        <w:t>er businesses and parts of the economy can begin to re-open, the travel industry will lag behind considerably. Even within the travel industry, hotels and car rental companies will recover more quickly than airlines and Travel Agencies.  The unique economi</w:t>
      </w:r>
      <w:r w:rsidRPr="006C0538">
        <w:rPr>
          <w:rFonts w:asciiTheme="majorHAnsi" w:hAnsiTheme="majorHAnsi" w:cstheme="majorHAnsi"/>
          <w:sz w:val="22"/>
          <w:szCs w:val="22"/>
        </w:rPr>
        <w:t xml:space="preserve">c impacts to our industry heightened by ongoing travel advisories will require </w:t>
      </w:r>
      <w:r w:rsidRPr="006C0538">
        <w:rPr>
          <w:rFonts w:asciiTheme="majorHAnsi" w:hAnsiTheme="majorHAnsi" w:cstheme="majorHAnsi"/>
          <w:b/>
          <w:sz w:val="22"/>
          <w:szCs w:val="22"/>
        </w:rPr>
        <w:t>sector specific financial aid for the survival and long-term recovery of our industry</w:t>
      </w:r>
      <w:r w:rsidRPr="006C0538">
        <w:rPr>
          <w:rFonts w:asciiTheme="majorHAnsi" w:hAnsiTheme="majorHAnsi" w:cstheme="majorHAnsi"/>
          <w:sz w:val="22"/>
          <w:szCs w:val="22"/>
        </w:rPr>
        <w:t xml:space="preserve">. ACTA estimates the economic loss to travel agencies in Canada will be </w:t>
      </w:r>
      <w:r w:rsidRPr="006C0538">
        <w:rPr>
          <w:rFonts w:asciiTheme="majorHAnsi" w:hAnsiTheme="majorHAnsi" w:cstheme="majorHAnsi"/>
          <w:b/>
          <w:sz w:val="22"/>
          <w:szCs w:val="22"/>
        </w:rPr>
        <w:t>$30 Billion</w:t>
      </w:r>
      <w:r w:rsidRPr="006C0538">
        <w:rPr>
          <w:rFonts w:asciiTheme="majorHAnsi" w:hAnsiTheme="majorHAnsi" w:cstheme="majorHAnsi"/>
          <w:sz w:val="22"/>
          <w:szCs w:val="22"/>
        </w:rPr>
        <w:t xml:space="preserve">. </w:t>
      </w:r>
    </w:p>
    <w:p w:rsidR="00822153" w:rsidRPr="006C0538" w:rsidRDefault="007B2636" w:rsidP="006C0538">
      <w:pPr>
        <w:spacing w:before="280" w:after="280"/>
        <w:rPr>
          <w:rFonts w:asciiTheme="majorHAnsi" w:hAnsiTheme="majorHAnsi" w:cstheme="majorHAnsi"/>
          <w:sz w:val="22"/>
          <w:szCs w:val="22"/>
        </w:rPr>
      </w:pPr>
      <w:r w:rsidRPr="006C0538">
        <w:rPr>
          <w:rFonts w:asciiTheme="majorHAnsi" w:hAnsiTheme="majorHAnsi" w:cstheme="majorHAnsi"/>
          <w:sz w:val="22"/>
          <w:szCs w:val="22"/>
        </w:rPr>
        <w:t>I appr</w:t>
      </w:r>
      <w:r w:rsidRPr="006C0538">
        <w:rPr>
          <w:rFonts w:asciiTheme="majorHAnsi" w:hAnsiTheme="majorHAnsi" w:cstheme="majorHAnsi"/>
          <w:sz w:val="22"/>
          <w:szCs w:val="22"/>
        </w:rPr>
        <w:t xml:space="preserve">eciate your leadership throughout this pandemic, and I urge you to continue </w:t>
      </w:r>
      <w:proofErr w:type="gramStart"/>
      <w:r w:rsidRPr="006C0538">
        <w:rPr>
          <w:rFonts w:asciiTheme="majorHAnsi" w:hAnsiTheme="majorHAnsi" w:cstheme="majorHAnsi"/>
          <w:sz w:val="22"/>
          <w:szCs w:val="22"/>
        </w:rPr>
        <w:t>to actively communicate</w:t>
      </w:r>
      <w:proofErr w:type="gramEnd"/>
      <w:r w:rsidRPr="006C0538">
        <w:rPr>
          <w:rFonts w:asciiTheme="majorHAnsi" w:hAnsiTheme="majorHAnsi" w:cstheme="majorHAnsi"/>
          <w:sz w:val="22"/>
          <w:szCs w:val="22"/>
        </w:rPr>
        <w:t xml:space="preserve"> with the Association of Canadian Travel Agencies (ACTA), who are working to provide solutions for travel agency businesses, employees and independent contra</w:t>
      </w:r>
      <w:r w:rsidRPr="006C0538">
        <w:rPr>
          <w:rFonts w:asciiTheme="majorHAnsi" w:hAnsiTheme="majorHAnsi" w:cstheme="majorHAnsi"/>
          <w:sz w:val="22"/>
          <w:szCs w:val="22"/>
        </w:rPr>
        <w:t>ctors as our country works to recover from the COVID-19 crisis.</w:t>
      </w:r>
    </w:p>
    <w:p w:rsidR="00822153" w:rsidRPr="006C0538" w:rsidRDefault="007B2636">
      <w:pPr>
        <w:rPr>
          <w:rFonts w:asciiTheme="majorHAnsi" w:hAnsiTheme="majorHAnsi" w:cstheme="majorHAnsi"/>
          <w:sz w:val="22"/>
          <w:szCs w:val="22"/>
        </w:rPr>
      </w:pPr>
      <w:r w:rsidRPr="006C0538">
        <w:rPr>
          <w:rFonts w:asciiTheme="majorHAnsi" w:hAnsiTheme="majorHAnsi" w:cstheme="majorHAnsi"/>
          <w:sz w:val="22"/>
          <w:szCs w:val="22"/>
        </w:rPr>
        <w:t>Sincerely,</w:t>
      </w:r>
    </w:p>
    <w:p w:rsidR="00822153" w:rsidRDefault="00822153">
      <w:pPr>
        <w:rPr>
          <w:rFonts w:asciiTheme="majorHAnsi" w:hAnsiTheme="majorHAnsi" w:cstheme="majorHAnsi"/>
          <w:sz w:val="22"/>
          <w:szCs w:val="22"/>
        </w:rPr>
      </w:pPr>
    </w:p>
    <w:p w:rsidR="00822153" w:rsidRPr="006C0538" w:rsidRDefault="007B2636">
      <w:pPr>
        <w:rPr>
          <w:rFonts w:asciiTheme="majorHAnsi" w:hAnsiTheme="majorHAnsi" w:cstheme="majorHAnsi"/>
          <w:color w:val="222222"/>
          <w:sz w:val="22"/>
          <w:szCs w:val="22"/>
          <w:highlight w:val="white"/>
        </w:rPr>
      </w:pPr>
      <w:r w:rsidRPr="006C0538">
        <w:rPr>
          <w:rFonts w:asciiTheme="majorHAnsi" w:hAnsiTheme="majorHAnsi" w:cstheme="majorHAnsi"/>
          <w:color w:val="222222"/>
          <w:sz w:val="22"/>
          <w:szCs w:val="22"/>
          <w:highlight w:val="white"/>
        </w:rPr>
        <w:t>(</w:t>
      </w:r>
      <w:r w:rsidRPr="006C0538">
        <w:rPr>
          <w:rFonts w:asciiTheme="majorHAnsi" w:hAnsiTheme="majorHAnsi" w:cstheme="majorHAnsi"/>
          <w:color w:val="222222"/>
          <w:sz w:val="22"/>
          <w:szCs w:val="22"/>
          <w:shd w:val="clear" w:color="auto" w:fill="FFFF0B"/>
        </w:rPr>
        <w:t>Add your name here</w:t>
      </w:r>
      <w:r w:rsidRPr="006C0538">
        <w:rPr>
          <w:rFonts w:asciiTheme="majorHAnsi" w:hAnsiTheme="majorHAnsi" w:cstheme="majorHAnsi"/>
          <w:color w:val="222222"/>
          <w:sz w:val="22"/>
          <w:szCs w:val="22"/>
          <w:highlight w:val="white"/>
        </w:rPr>
        <w:t>)</w:t>
      </w:r>
    </w:p>
    <w:p w:rsidR="00822153" w:rsidRDefault="00822153">
      <w:pPr>
        <w:rPr>
          <w:rFonts w:asciiTheme="majorHAnsi" w:hAnsiTheme="majorHAnsi" w:cstheme="majorHAnsi"/>
          <w:color w:val="222222"/>
          <w:sz w:val="22"/>
          <w:szCs w:val="22"/>
          <w:highlight w:val="white"/>
        </w:rPr>
      </w:pPr>
    </w:p>
    <w:p w:rsidR="006C0538" w:rsidRPr="006C0538" w:rsidRDefault="006C0538">
      <w:pPr>
        <w:rPr>
          <w:rFonts w:asciiTheme="majorHAnsi" w:hAnsiTheme="majorHAnsi" w:cstheme="majorHAnsi"/>
          <w:color w:val="222222"/>
          <w:sz w:val="22"/>
          <w:szCs w:val="22"/>
          <w:highlight w:val="white"/>
        </w:rPr>
      </w:pPr>
      <w:bookmarkStart w:id="1" w:name="_GoBack"/>
      <w:bookmarkEnd w:id="1"/>
    </w:p>
    <w:p w:rsidR="00822153" w:rsidRPr="006C0538" w:rsidRDefault="007B2636">
      <w:pPr>
        <w:spacing w:line="276" w:lineRule="auto"/>
        <w:rPr>
          <w:rFonts w:asciiTheme="majorHAnsi" w:hAnsiTheme="majorHAnsi" w:cstheme="majorHAnsi"/>
          <w:color w:val="222222"/>
          <w:sz w:val="22"/>
          <w:szCs w:val="22"/>
          <w:highlight w:val="white"/>
        </w:rPr>
      </w:pPr>
      <w:r w:rsidRPr="006C0538">
        <w:rPr>
          <w:rFonts w:asciiTheme="majorHAnsi" w:hAnsiTheme="majorHAnsi" w:cstheme="majorHAnsi"/>
          <w:color w:val="222222"/>
          <w:sz w:val="22"/>
          <w:szCs w:val="22"/>
          <w:highlight w:val="white"/>
        </w:rPr>
        <w:t xml:space="preserve">CC </w:t>
      </w:r>
      <w:r w:rsidRPr="006C0538">
        <w:rPr>
          <w:rFonts w:asciiTheme="majorHAnsi" w:hAnsiTheme="majorHAnsi" w:cstheme="majorHAnsi"/>
          <w:color w:val="222222"/>
          <w:sz w:val="22"/>
          <w:szCs w:val="22"/>
          <w:highlight w:val="white"/>
        </w:rPr>
        <w:tab/>
        <w:t xml:space="preserve">The </w:t>
      </w:r>
      <w:r w:rsidRPr="006C0538">
        <w:rPr>
          <w:rFonts w:asciiTheme="majorHAnsi" w:hAnsiTheme="majorHAnsi" w:cstheme="majorHAnsi"/>
          <w:b/>
          <w:color w:val="222222"/>
          <w:sz w:val="22"/>
          <w:szCs w:val="22"/>
          <w:highlight w:val="white"/>
        </w:rPr>
        <w:t>Right</w:t>
      </w:r>
      <w:r w:rsidRPr="006C0538">
        <w:rPr>
          <w:rFonts w:asciiTheme="majorHAnsi" w:hAnsiTheme="majorHAnsi" w:cstheme="majorHAnsi"/>
          <w:color w:val="222222"/>
          <w:sz w:val="22"/>
          <w:szCs w:val="22"/>
          <w:highlight w:val="white"/>
        </w:rPr>
        <w:t xml:space="preserve"> </w:t>
      </w:r>
      <w:proofErr w:type="spellStart"/>
      <w:r w:rsidRPr="006C0538">
        <w:rPr>
          <w:rFonts w:asciiTheme="majorHAnsi" w:hAnsiTheme="majorHAnsi" w:cstheme="majorHAnsi"/>
          <w:color w:val="222222"/>
          <w:sz w:val="22"/>
          <w:szCs w:val="22"/>
          <w:highlight w:val="white"/>
        </w:rPr>
        <w:t>Honourable</w:t>
      </w:r>
      <w:proofErr w:type="spellEnd"/>
      <w:r w:rsidRPr="006C0538">
        <w:rPr>
          <w:rFonts w:asciiTheme="majorHAnsi" w:hAnsiTheme="majorHAnsi" w:cstheme="majorHAnsi"/>
          <w:color w:val="222222"/>
          <w:sz w:val="22"/>
          <w:szCs w:val="22"/>
          <w:highlight w:val="white"/>
        </w:rPr>
        <w:t xml:space="preserve"> Justin Trudeau, Prime Minister of Canada</w:t>
      </w:r>
    </w:p>
    <w:p w:rsidR="00822153" w:rsidRPr="006C0538" w:rsidRDefault="007B2636">
      <w:pPr>
        <w:spacing w:line="276" w:lineRule="auto"/>
        <w:rPr>
          <w:rFonts w:asciiTheme="majorHAnsi" w:hAnsiTheme="majorHAnsi" w:cstheme="majorHAnsi"/>
          <w:color w:val="222222"/>
          <w:sz w:val="22"/>
          <w:szCs w:val="22"/>
          <w:highlight w:val="white"/>
        </w:rPr>
      </w:pPr>
      <w:r w:rsidRPr="006C0538">
        <w:rPr>
          <w:rFonts w:asciiTheme="majorHAnsi" w:hAnsiTheme="majorHAnsi" w:cstheme="majorHAnsi"/>
          <w:color w:val="222222"/>
          <w:sz w:val="22"/>
          <w:szCs w:val="22"/>
          <w:highlight w:val="white"/>
        </w:rPr>
        <w:tab/>
        <w:t xml:space="preserve">Hon. Bill </w:t>
      </w:r>
      <w:proofErr w:type="spellStart"/>
      <w:r w:rsidRPr="006C0538">
        <w:rPr>
          <w:rFonts w:asciiTheme="majorHAnsi" w:hAnsiTheme="majorHAnsi" w:cstheme="majorHAnsi"/>
          <w:color w:val="222222"/>
          <w:sz w:val="22"/>
          <w:szCs w:val="22"/>
          <w:highlight w:val="white"/>
        </w:rPr>
        <w:t>Morneau</w:t>
      </w:r>
      <w:proofErr w:type="spellEnd"/>
      <w:r w:rsidRPr="006C0538">
        <w:rPr>
          <w:rFonts w:asciiTheme="majorHAnsi" w:hAnsiTheme="majorHAnsi" w:cstheme="majorHAnsi"/>
          <w:color w:val="222222"/>
          <w:sz w:val="22"/>
          <w:szCs w:val="22"/>
          <w:highlight w:val="white"/>
        </w:rPr>
        <w:t>, Minister of Finance</w:t>
      </w:r>
    </w:p>
    <w:p w:rsidR="00822153" w:rsidRPr="006C0538" w:rsidRDefault="007B2636">
      <w:pPr>
        <w:spacing w:line="276" w:lineRule="auto"/>
        <w:rPr>
          <w:rFonts w:asciiTheme="majorHAnsi" w:hAnsiTheme="majorHAnsi" w:cstheme="majorHAnsi"/>
          <w:color w:val="222222"/>
          <w:sz w:val="22"/>
          <w:szCs w:val="22"/>
          <w:highlight w:val="white"/>
        </w:rPr>
      </w:pPr>
      <w:r w:rsidRPr="006C0538">
        <w:rPr>
          <w:rFonts w:asciiTheme="majorHAnsi" w:hAnsiTheme="majorHAnsi" w:cstheme="majorHAnsi"/>
          <w:color w:val="222222"/>
          <w:sz w:val="22"/>
          <w:szCs w:val="22"/>
          <w:highlight w:val="white"/>
        </w:rPr>
        <w:tab/>
        <w:t xml:space="preserve">Hon. Marc </w:t>
      </w:r>
      <w:proofErr w:type="spellStart"/>
      <w:r w:rsidRPr="006C0538">
        <w:rPr>
          <w:rFonts w:asciiTheme="majorHAnsi" w:hAnsiTheme="majorHAnsi" w:cstheme="majorHAnsi"/>
          <w:color w:val="222222"/>
          <w:sz w:val="22"/>
          <w:szCs w:val="22"/>
          <w:highlight w:val="white"/>
        </w:rPr>
        <w:t>Garneau</w:t>
      </w:r>
      <w:proofErr w:type="spellEnd"/>
      <w:r w:rsidRPr="006C0538">
        <w:rPr>
          <w:rFonts w:asciiTheme="majorHAnsi" w:hAnsiTheme="majorHAnsi" w:cstheme="majorHAnsi"/>
          <w:color w:val="222222"/>
          <w:sz w:val="22"/>
          <w:szCs w:val="22"/>
          <w:highlight w:val="white"/>
        </w:rPr>
        <w:t>, Minister of Transport</w:t>
      </w:r>
    </w:p>
    <w:p w:rsidR="00822153" w:rsidRPr="006C0538" w:rsidRDefault="007B2636">
      <w:pPr>
        <w:spacing w:line="276" w:lineRule="auto"/>
        <w:rPr>
          <w:rFonts w:asciiTheme="majorHAnsi" w:hAnsiTheme="majorHAnsi" w:cstheme="majorHAnsi"/>
          <w:color w:val="222222"/>
          <w:sz w:val="22"/>
          <w:szCs w:val="22"/>
          <w:highlight w:val="white"/>
        </w:rPr>
      </w:pPr>
      <w:r w:rsidRPr="006C0538">
        <w:rPr>
          <w:rFonts w:asciiTheme="majorHAnsi" w:hAnsiTheme="majorHAnsi" w:cstheme="majorHAnsi"/>
          <w:color w:val="222222"/>
          <w:sz w:val="22"/>
          <w:szCs w:val="22"/>
          <w:highlight w:val="white"/>
        </w:rPr>
        <w:tab/>
        <w:t xml:space="preserve">Hon. </w:t>
      </w:r>
      <w:proofErr w:type="spellStart"/>
      <w:r w:rsidRPr="006C0538">
        <w:rPr>
          <w:rFonts w:asciiTheme="majorHAnsi" w:hAnsiTheme="majorHAnsi" w:cstheme="majorHAnsi"/>
          <w:color w:val="222222"/>
          <w:sz w:val="22"/>
          <w:szCs w:val="22"/>
          <w:highlight w:val="white"/>
        </w:rPr>
        <w:t>Mél</w:t>
      </w:r>
      <w:r w:rsidRPr="006C0538">
        <w:rPr>
          <w:rFonts w:asciiTheme="majorHAnsi" w:hAnsiTheme="majorHAnsi" w:cstheme="majorHAnsi"/>
          <w:color w:val="222222"/>
          <w:sz w:val="22"/>
          <w:szCs w:val="22"/>
          <w:highlight w:val="white"/>
        </w:rPr>
        <w:t>anie</w:t>
      </w:r>
      <w:proofErr w:type="spellEnd"/>
      <w:r w:rsidRPr="006C0538">
        <w:rPr>
          <w:rFonts w:asciiTheme="majorHAnsi" w:hAnsiTheme="majorHAnsi" w:cstheme="majorHAnsi"/>
          <w:color w:val="222222"/>
          <w:sz w:val="22"/>
          <w:szCs w:val="22"/>
          <w:highlight w:val="white"/>
        </w:rPr>
        <w:t xml:space="preserve"> Joly, Minister of Economic Development and Official Languages</w:t>
      </w:r>
    </w:p>
    <w:p w:rsidR="00822153" w:rsidRPr="006C0538" w:rsidRDefault="007B2636">
      <w:pPr>
        <w:spacing w:line="276" w:lineRule="auto"/>
        <w:rPr>
          <w:rFonts w:asciiTheme="majorHAnsi" w:hAnsiTheme="majorHAnsi" w:cstheme="majorHAnsi"/>
          <w:color w:val="222222"/>
          <w:sz w:val="22"/>
          <w:szCs w:val="22"/>
          <w:highlight w:val="white"/>
        </w:rPr>
      </w:pPr>
      <w:r w:rsidRPr="006C0538">
        <w:rPr>
          <w:rFonts w:asciiTheme="majorHAnsi" w:hAnsiTheme="majorHAnsi" w:cstheme="majorHAnsi"/>
          <w:color w:val="222222"/>
          <w:sz w:val="22"/>
          <w:szCs w:val="22"/>
          <w:highlight w:val="white"/>
        </w:rPr>
        <w:tab/>
        <w:t>Members of the COVID-19 Cabinet Committee</w:t>
      </w:r>
    </w:p>
    <w:p w:rsidR="00822153" w:rsidRDefault="007B2636" w:rsidP="006C0538">
      <w:pPr>
        <w:spacing w:line="276" w:lineRule="auto"/>
        <w:rPr>
          <w:rFonts w:ascii="Calibri" w:eastAsia="Calibri" w:hAnsi="Calibri" w:cs="Calibri"/>
          <w:color w:val="222222"/>
          <w:sz w:val="22"/>
          <w:szCs w:val="22"/>
          <w:highlight w:val="white"/>
        </w:rPr>
      </w:pPr>
      <w:r w:rsidRPr="006C0538">
        <w:rPr>
          <w:rFonts w:asciiTheme="majorHAnsi" w:hAnsiTheme="majorHAnsi" w:cstheme="majorHAnsi"/>
          <w:color w:val="222222"/>
          <w:sz w:val="22"/>
          <w:szCs w:val="22"/>
          <w:highlight w:val="white"/>
        </w:rPr>
        <w:tab/>
      </w:r>
      <w:r w:rsidRPr="006C0538">
        <w:rPr>
          <w:rFonts w:asciiTheme="majorHAnsi" w:hAnsiTheme="majorHAnsi" w:cstheme="majorHAnsi"/>
          <w:color w:val="222222"/>
          <w:sz w:val="22"/>
          <w:szCs w:val="22"/>
          <w:shd w:val="clear" w:color="auto" w:fill="FFFF0B"/>
        </w:rPr>
        <w:t>{Add in the name of your local MPP/MLA)</w:t>
      </w:r>
    </w:p>
    <w:sectPr w:rsidR="00822153" w:rsidSect="006C0538">
      <w:pgSz w:w="12240" w:h="15840"/>
      <w:pgMar w:top="1440" w:right="1134"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636" w:rsidRDefault="007B2636">
      <w:r>
        <w:separator/>
      </w:r>
    </w:p>
  </w:endnote>
  <w:endnote w:type="continuationSeparator" w:id="0">
    <w:p w:rsidR="007B2636" w:rsidRDefault="007B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636" w:rsidRDefault="007B2636">
      <w:r>
        <w:separator/>
      </w:r>
    </w:p>
  </w:footnote>
  <w:footnote w:type="continuationSeparator" w:id="0">
    <w:p w:rsidR="007B2636" w:rsidRDefault="007B2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53"/>
    <w:rsid w:val="006C0538"/>
    <w:rsid w:val="007B2636"/>
    <w:rsid w:val="008221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D3B9"/>
  <w15:docId w15:val="{8CEB6F9C-992D-4EF2-82A6-4B7018ED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C0538"/>
    <w:pPr>
      <w:tabs>
        <w:tab w:val="center" w:pos="4680"/>
        <w:tab w:val="right" w:pos="9360"/>
      </w:tabs>
    </w:pPr>
  </w:style>
  <w:style w:type="character" w:customStyle="1" w:styleId="HeaderChar">
    <w:name w:val="Header Char"/>
    <w:basedOn w:val="DefaultParagraphFont"/>
    <w:link w:val="Header"/>
    <w:uiPriority w:val="99"/>
    <w:rsid w:val="006C0538"/>
  </w:style>
  <w:style w:type="paragraph" w:styleId="Footer">
    <w:name w:val="footer"/>
    <w:basedOn w:val="Normal"/>
    <w:link w:val="FooterChar"/>
    <w:uiPriority w:val="99"/>
    <w:unhideWhenUsed/>
    <w:rsid w:val="006C0538"/>
    <w:pPr>
      <w:tabs>
        <w:tab w:val="center" w:pos="4680"/>
        <w:tab w:val="right" w:pos="9360"/>
      </w:tabs>
    </w:pPr>
  </w:style>
  <w:style w:type="character" w:customStyle="1" w:styleId="FooterChar">
    <w:name w:val="Footer Char"/>
    <w:basedOn w:val="DefaultParagraphFont"/>
    <w:link w:val="Footer"/>
    <w:uiPriority w:val="99"/>
    <w:rsid w:val="006C0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Craig-Peddie</dc:creator>
  <cp:lastModifiedBy>Heather Craig-Peddie</cp:lastModifiedBy>
  <cp:revision>2</cp:revision>
  <dcterms:created xsi:type="dcterms:W3CDTF">2020-07-21T16:55:00Z</dcterms:created>
  <dcterms:modified xsi:type="dcterms:W3CDTF">2020-07-21T16:55:00Z</dcterms:modified>
</cp:coreProperties>
</file>